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65" w:rsidRPr="00045651" w:rsidRDefault="00702F0A" w:rsidP="001A006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i/>
          <w:color w:val="000000"/>
          <w:spacing w:val="-2"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bCs/>
          <w:i/>
          <w:color w:val="000000"/>
          <w:spacing w:val="-2"/>
          <w:sz w:val="28"/>
          <w:szCs w:val="28"/>
          <w:u w:val="single"/>
        </w:rPr>
        <w:t>МБОУ «НОШ с. Серноводское</w:t>
      </w:r>
      <w:r w:rsidR="001A0065" w:rsidRPr="00045651">
        <w:rPr>
          <w:rFonts w:ascii="Times New Roman" w:eastAsia="Calibri" w:hAnsi="Times New Roman"/>
          <w:b/>
          <w:bCs/>
          <w:i/>
          <w:color w:val="000000"/>
          <w:spacing w:val="-2"/>
          <w:sz w:val="28"/>
          <w:szCs w:val="28"/>
          <w:u w:val="single"/>
        </w:rPr>
        <w:t>»</w:t>
      </w:r>
    </w:p>
    <w:p w:rsidR="001A0065" w:rsidRPr="00045651" w:rsidRDefault="001A0065" w:rsidP="001A0065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i/>
          <w:color w:val="000000"/>
          <w:spacing w:val="-2"/>
          <w:sz w:val="28"/>
          <w:szCs w:val="28"/>
          <w:u w:val="single"/>
        </w:rPr>
      </w:pPr>
      <w:r w:rsidRPr="00045651">
        <w:rPr>
          <w:rFonts w:ascii="Times New Roman" w:eastAsia="Calibri" w:hAnsi="Times New Roman"/>
          <w:b/>
          <w:bCs/>
          <w:i/>
          <w:color w:val="000000"/>
          <w:spacing w:val="-2"/>
          <w:sz w:val="28"/>
          <w:szCs w:val="28"/>
          <w:u w:val="single"/>
        </w:rPr>
        <w:t>С</w:t>
      </w:r>
      <w:r w:rsidR="00ED0F60">
        <w:rPr>
          <w:rFonts w:ascii="Times New Roman" w:eastAsia="Calibri" w:hAnsi="Times New Roman"/>
          <w:b/>
          <w:bCs/>
          <w:i/>
          <w:color w:val="000000"/>
          <w:spacing w:val="-2"/>
          <w:sz w:val="28"/>
          <w:szCs w:val="28"/>
          <w:u w:val="single"/>
        </w:rPr>
        <w:t>ЕРНОВОДСКОГО</w:t>
      </w:r>
      <w:r w:rsidRPr="00045651">
        <w:rPr>
          <w:rFonts w:ascii="Times New Roman" w:eastAsia="Calibri" w:hAnsi="Times New Roman"/>
          <w:b/>
          <w:bCs/>
          <w:i/>
          <w:color w:val="000000"/>
          <w:spacing w:val="-2"/>
          <w:sz w:val="28"/>
          <w:szCs w:val="28"/>
          <w:u w:val="single"/>
        </w:rPr>
        <w:t xml:space="preserve"> МУНИЦИПАЛЬНОГО РАЙОНА</w:t>
      </w:r>
    </w:p>
    <w:p w:rsidR="001A0065" w:rsidRPr="00045651" w:rsidRDefault="001A0065" w:rsidP="001A0065">
      <w:pPr>
        <w:suppressAutoHyphens/>
        <w:spacing w:after="0" w:line="360" w:lineRule="auto"/>
        <w:ind w:left="2123" w:firstLine="709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</w:pPr>
      <w:r w:rsidRPr="00045651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(наименование общеобразовательной организации)</w:t>
      </w:r>
    </w:p>
    <w:p w:rsidR="001A0065" w:rsidRPr="00045651" w:rsidRDefault="001A0065" w:rsidP="001A0065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</w:pPr>
    </w:p>
    <w:p w:rsidR="001A0065" w:rsidRPr="00045651" w:rsidRDefault="001A0065" w:rsidP="001A0065">
      <w:pPr>
        <w:suppressAutoHyphens/>
        <w:spacing w:after="0" w:line="360" w:lineRule="auto"/>
        <w:ind w:right="-285" w:firstLine="708"/>
        <w:rPr>
          <w:rFonts w:ascii="Times New Roman" w:hAnsi="Times New Roman"/>
          <w:b/>
          <w:sz w:val="24"/>
          <w:szCs w:val="24"/>
          <w:lang w:eastAsia="ar-SA"/>
        </w:rPr>
      </w:pPr>
      <w:r w:rsidRPr="00045651">
        <w:rPr>
          <w:rFonts w:ascii="Times New Roman" w:hAnsi="Times New Roman"/>
          <w:b/>
          <w:sz w:val="24"/>
          <w:szCs w:val="24"/>
          <w:u w:val="single"/>
          <w:lang w:eastAsia="ar-SA"/>
        </w:rPr>
        <w:t>ПРИНЯТ</w:t>
      </w: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О</w:t>
      </w:r>
      <w:r w:rsidR="00940161">
        <w:rPr>
          <w:rFonts w:ascii="Times New Roman" w:hAnsi="Times New Roman"/>
          <w:b/>
          <w:sz w:val="24"/>
          <w:szCs w:val="24"/>
          <w:lang w:eastAsia="ar-SA"/>
        </w:rPr>
        <w:tab/>
      </w:r>
      <w:r w:rsidR="00940161">
        <w:rPr>
          <w:rFonts w:ascii="Times New Roman" w:hAnsi="Times New Roman"/>
          <w:b/>
          <w:sz w:val="24"/>
          <w:szCs w:val="24"/>
          <w:lang w:eastAsia="ar-SA"/>
        </w:rPr>
        <w:tab/>
      </w:r>
      <w:r w:rsidR="00940161">
        <w:rPr>
          <w:rFonts w:ascii="Times New Roman" w:hAnsi="Times New Roman"/>
          <w:b/>
          <w:sz w:val="24"/>
          <w:szCs w:val="24"/>
          <w:lang w:eastAsia="ar-SA"/>
        </w:rPr>
        <w:tab/>
      </w:r>
      <w:r w:rsidR="00940161">
        <w:rPr>
          <w:rFonts w:ascii="Times New Roman" w:hAnsi="Times New Roman"/>
          <w:b/>
          <w:sz w:val="24"/>
          <w:szCs w:val="24"/>
          <w:lang w:eastAsia="ar-SA"/>
        </w:rPr>
        <w:tab/>
      </w:r>
      <w:r w:rsidR="00940161">
        <w:rPr>
          <w:rFonts w:ascii="Times New Roman" w:hAnsi="Times New Roman"/>
          <w:b/>
          <w:sz w:val="24"/>
          <w:szCs w:val="24"/>
          <w:lang w:eastAsia="ar-SA"/>
        </w:rPr>
        <w:tab/>
      </w:r>
      <w:r w:rsidR="00940161">
        <w:rPr>
          <w:rFonts w:ascii="Times New Roman" w:hAnsi="Times New Roman"/>
          <w:b/>
          <w:sz w:val="24"/>
          <w:szCs w:val="24"/>
          <w:lang w:eastAsia="ar-SA"/>
        </w:rPr>
        <w:tab/>
      </w:r>
      <w:r w:rsidR="00940161">
        <w:rPr>
          <w:rFonts w:ascii="Times New Roman" w:hAnsi="Times New Roman"/>
          <w:b/>
          <w:sz w:val="24"/>
          <w:szCs w:val="24"/>
          <w:lang w:eastAsia="ar-SA"/>
        </w:rPr>
        <w:tab/>
        <w:t xml:space="preserve">   </w:t>
      </w:r>
      <w:r w:rsidRPr="00045651">
        <w:rPr>
          <w:rFonts w:ascii="Times New Roman" w:hAnsi="Times New Roman"/>
          <w:b/>
          <w:sz w:val="24"/>
          <w:szCs w:val="24"/>
          <w:u w:val="single"/>
          <w:lang w:eastAsia="ar-SA"/>
        </w:rPr>
        <w:t>УТВЕРЖДЕН</w:t>
      </w: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О</w:t>
      </w:r>
    </w:p>
    <w:p w:rsidR="001A0065" w:rsidRPr="00045651" w:rsidRDefault="001A0065" w:rsidP="001A0065">
      <w:pPr>
        <w:suppressAutoHyphens/>
        <w:spacing w:after="0" w:line="240" w:lineRule="auto"/>
        <w:ind w:right="-284" w:firstLine="284"/>
        <w:rPr>
          <w:rFonts w:ascii="Times New Roman" w:hAnsi="Times New Roman"/>
          <w:sz w:val="24"/>
          <w:szCs w:val="24"/>
          <w:lang w:eastAsia="ar-SA"/>
        </w:rPr>
      </w:pPr>
      <w:r w:rsidRPr="00045651">
        <w:rPr>
          <w:rFonts w:ascii="Times New Roman" w:hAnsi="Times New Roman"/>
          <w:sz w:val="24"/>
          <w:szCs w:val="24"/>
          <w:u w:val="single"/>
          <w:lang w:eastAsia="ar-SA"/>
        </w:rPr>
        <w:t>педагогическим советом</w:t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="00953B1E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702F0A">
        <w:rPr>
          <w:rFonts w:ascii="Times New Roman" w:hAnsi="Times New Roman"/>
          <w:sz w:val="24"/>
          <w:szCs w:val="24"/>
          <w:u w:val="single"/>
          <w:lang w:eastAsia="ar-SA"/>
        </w:rPr>
        <w:t>приказом МБОУ «НОШ</w:t>
      </w:r>
    </w:p>
    <w:p w:rsidR="001A0065" w:rsidRPr="00045651" w:rsidRDefault="00953B1E" w:rsidP="001A0065">
      <w:pPr>
        <w:suppressAutoHyphens/>
        <w:spacing w:after="0" w:line="240" w:lineRule="auto"/>
        <w:ind w:right="-284" w:firstLine="284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>(протокол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  <w:t>от 29.08.2024</w:t>
      </w:r>
      <w:r w:rsidR="00441421">
        <w:rPr>
          <w:rFonts w:ascii="Times New Roman" w:hAnsi="Times New Roman"/>
          <w:sz w:val="24"/>
          <w:szCs w:val="24"/>
          <w:u w:val="single"/>
          <w:lang w:eastAsia="ar-SA"/>
        </w:rPr>
        <w:t xml:space="preserve"> г. №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>1</w:t>
      </w:r>
      <w:r w:rsidR="001A0065">
        <w:rPr>
          <w:rFonts w:ascii="Times New Roman" w:hAnsi="Times New Roman"/>
          <w:sz w:val="24"/>
          <w:szCs w:val="24"/>
          <w:u w:val="single"/>
          <w:lang w:eastAsia="ar-SA"/>
        </w:rPr>
        <w:t>)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</w:t>
      </w:r>
      <w:r w:rsidR="00702F0A">
        <w:rPr>
          <w:rFonts w:ascii="Times New Roman" w:hAnsi="Times New Roman"/>
          <w:sz w:val="24"/>
          <w:szCs w:val="24"/>
          <w:u w:val="single"/>
          <w:lang w:eastAsia="ar-SA"/>
        </w:rPr>
        <w:t>с.Серноводское</w:t>
      </w:r>
      <w:r w:rsidR="001A0065" w:rsidRPr="00045651">
        <w:rPr>
          <w:rFonts w:ascii="Times New Roman" w:hAnsi="Times New Roman"/>
          <w:sz w:val="24"/>
          <w:szCs w:val="24"/>
          <w:u w:val="single"/>
          <w:lang w:eastAsia="ar-SA"/>
        </w:rPr>
        <w:t>»</w:t>
      </w:r>
    </w:p>
    <w:p w:rsidR="001A0065" w:rsidRPr="00045651" w:rsidRDefault="001A0065" w:rsidP="001A0065">
      <w:pPr>
        <w:suppressAutoHyphens/>
        <w:spacing w:after="0" w:line="240" w:lineRule="auto"/>
        <w:ind w:left="284" w:right="-284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Pr="00045651">
        <w:rPr>
          <w:rFonts w:ascii="Times New Roman" w:hAnsi="Times New Roman"/>
          <w:sz w:val="24"/>
          <w:szCs w:val="24"/>
          <w:lang w:eastAsia="ar-SA"/>
        </w:rPr>
        <w:tab/>
      </w:r>
      <w:r w:rsidR="00953B1E">
        <w:rPr>
          <w:rFonts w:ascii="Times New Roman" w:hAnsi="Times New Roman"/>
          <w:sz w:val="24"/>
          <w:szCs w:val="24"/>
          <w:lang w:eastAsia="ar-SA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от </w:t>
      </w:r>
      <w:r w:rsidR="00441421">
        <w:rPr>
          <w:rFonts w:ascii="Times New Roman" w:hAnsi="Times New Roman"/>
          <w:sz w:val="24"/>
          <w:szCs w:val="24"/>
          <w:u w:val="single"/>
          <w:lang w:eastAsia="ar-SA"/>
        </w:rPr>
        <w:t>02.09.2024</w:t>
      </w:r>
      <w:r w:rsidRPr="00045651">
        <w:rPr>
          <w:rFonts w:ascii="Times New Roman" w:hAnsi="Times New Roman"/>
          <w:sz w:val="24"/>
          <w:szCs w:val="24"/>
          <w:u w:val="single"/>
          <w:lang w:eastAsia="ar-SA"/>
        </w:rPr>
        <w:t xml:space="preserve"> г. №</w:t>
      </w:r>
      <w:r w:rsidR="00441421">
        <w:rPr>
          <w:rFonts w:ascii="Times New Roman" w:hAnsi="Times New Roman"/>
          <w:sz w:val="24"/>
          <w:szCs w:val="24"/>
          <w:u w:val="single"/>
          <w:lang w:eastAsia="ar-SA"/>
        </w:rPr>
        <w:t>33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>-п</w:t>
      </w:r>
      <w:r w:rsidRPr="00045651">
        <w:rPr>
          <w:rFonts w:ascii="Times New Roman" w:hAnsi="Times New Roman"/>
          <w:sz w:val="24"/>
          <w:szCs w:val="24"/>
          <w:u w:val="single"/>
          <w:lang w:eastAsia="ar-SA"/>
        </w:rPr>
        <w:t>__</w:t>
      </w:r>
    </w:p>
    <w:p w:rsidR="001A0065" w:rsidRPr="00486341" w:rsidRDefault="001A0065" w:rsidP="001A0065">
      <w:pPr>
        <w:suppressAutoHyphens/>
        <w:spacing w:after="0"/>
        <w:ind w:left="284" w:right="-568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bookmarkStart w:id="0" w:name="_GoBack"/>
      <w:bookmarkEnd w:id="0"/>
      <w:r w:rsidRPr="00486341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 </w:t>
      </w:r>
    </w:p>
    <w:tbl>
      <w:tblPr>
        <w:tblW w:w="5000" w:type="pct"/>
        <w:tblCellSpacing w:w="0" w:type="dxa"/>
        <w:tblBorders>
          <w:bottom w:val="single" w:sz="12" w:space="0" w:color="5475A0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A0065" w:rsidRPr="00AC566E" w:rsidTr="005E02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A0065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</w:pPr>
          </w:p>
          <w:p w:rsidR="001A0065" w:rsidRPr="00854CC6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b/>
                <w:bCs/>
                <w:color w:val="000000"/>
                <w:sz w:val="32"/>
                <w:szCs w:val="32"/>
              </w:rPr>
            </w:pPr>
            <w:r w:rsidRPr="00854CC6">
              <w:rPr>
                <w:rFonts w:ascii="Roboto-Regular" w:hAnsi="Roboto-Regular"/>
                <w:b/>
                <w:bCs/>
                <w:color w:val="000000"/>
                <w:sz w:val="32"/>
                <w:szCs w:val="32"/>
              </w:rPr>
              <w:t>Положение</w:t>
            </w:r>
            <w:r w:rsidR="00441421">
              <w:rPr>
                <w:rFonts w:ascii="Roboto-Regular" w:hAnsi="Roboto-Regular"/>
                <w:b/>
                <w:bCs/>
                <w:color w:val="000000"/>
                <w:sz w:val="32"/>
                <w:szCs w:val="32"/>
              </w:rPr>
              <w:t>№</w:t>
            </w:r>
            <w:r w:rsidRPr="00854CC6">
              <w:rPr>
                <w:rFonts w:ascii="Roboto-Regular" w:hAnsi="Roboto-Regular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53B1E">
              <w:rPr>
                <w:rFonts w:ascii="Roboto-Regular" w:hAnsi="Roboto-Regular"/>
                <w:b/>
                <w:bCs/>
                <w:color w:val="000000"/>
                <w:sz w:val="32"/>
                <w:szCs w:val="32"/>
              </w:rPr>
              <w:t>90</w:t>
            </w:r>
          </w:p>
          <w:p w:rsidR="001A0065" w:rsidRPr="00854CC6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b/>
                <w:bCs/>
                <w:color w:val="000000"/>
                <w:sz w:val="32"/>
                <w:szCs w:val="32"/>
              </w:rPr>
            </w:pPr>
            <w:r w:rsidRPr="00854CC6">
              <w:rPr>
                <w:rFonts w:ascii="Roboto-Regular" w:hAnsi="Roboto-Regular"/>
                <w:b/>
                <w:bCs/>
                <w:color w:val="000000"/>
                <w:sz w:val="32"/>
                <w:szCs w:val="32"/>
              </w:rPr>
              <w:t>о соблюдении норм безопасности</w:t>
            </w:r>
          </w:p>
          <w:p w:rsidR="001A0065" w:rsidRPr="001A0065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b/>
                <w:bCs/>
                <w:color w:val="000000"/>
                <w:sz w:val="40"/>
                <w:szCs w:val="40"/>
              </w:rPr>
            </w:pPr>
          </w:p>
          <w:p w:rsidR="001A0065" w:rsidRPr="00AC566E" w:rsidRDefault="001A0065" w:rsidP="001A0065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1. Общие положения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1.1. Стандарт безопасности в государственных и муниципальных школах разработан на основе действующих нормативно-правовых актов и содержит основные требования и необходимые мероприятия в области обеспечения безопасных условий, сохранение жизни и здоровья обучающихся и работников школ.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2. Основные требования безопасности по обеспечению функционирования школ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2.1. Наличие лицензии на осуществление образовательной деятельности.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2.2. Наличие положительного заключения Управления Федеральной службы по надзору в сфере защиты прав потребителей и благополучия человека по субъекту РФ о соответствии зданий, строений, сооружений, помещений и территории, необходимых для осуществления образовательной деятельности, установленным законодательством РФ санитарно-эпидемиологическим требованиям.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2.3. Наличие акта проверки надежности закрепления конструкций, имеющихся на участке школы, плоскостных физкультурно-оздоровительных и спортивных сооружений, гладкости поверхностей, гарантирующих безопасность при эксплуатации, выданного специально созданной комиссией, акта замеров сопротивления и заземления электрооборудования, установленного школе, акта промывки опрессовки отопительной системы, акта проверки вентиляционных систем.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 xml:space="preserve">2.4. Наличие акта приемки школы комиссией, в состав которой включены представители Главного управления МЧС России по субъекту РФ, территориального управления Роспотребнадзора, Главного управления МВД России по субъекту РФ, с выводами о готовности школы к осуществлению 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lastRenderedPageBreak/>
              <w:t>образовательного процесса.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Порядок деятельности и состав комиссии утверждается учредителем школы.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2.5. Укомплектованный штат работников школы в соответствии со штатным расписанием.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2.6. Наличие у каждого работника школы личной медицинской книжки. Работники школ, уклоняющиеся от прохождения медицинских осмотров, не допускаются к работе.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2.7. Наличие в штатном расписании школы должности заместителя руководителя по безопасности либо закрепление в должностных обязанностях одного из заместителей руководителя школы ответственности за обеспечение безопасности обучающихся.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2.8. В случае отсутствия в штатном расписании школы должности заместителя руководителя школы, закрепление в должностных обязанностях руководителя школы ответственности за обеспечение безопасности обучающихся.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2.9. Наличие Паспорта безопасности школы, утвержденного директором школы.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3. Основные требования по обеспечению пожарной безопасности в школах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3.1. Наличие коллективного договора (соглашения), в который(ое) включены вопросы пожарной безопасности школе.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3.2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Наличие ответственных лиц за пожарную безопасность, которые обеспечивают соблюдение требований пожарной безопасности на объекте защиты.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3.3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Наличие документов о прохождении обучения руководителя школы и лиц, ответственных за пожарную безопасность, в объеме пожарно-технического минимума и соблюдение сроков проведения противопожарных инструктажей.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3.4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Проведение обязательного обучения обучающихся школ мерам пожарной безопасности согласно требованиям статьи 25 Федерального закона от 21 декабря 1994 года N 69-ФЗ "О пожарной безопасности".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3.5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Выполнение школе требований, предусмотренных Федеральным законом от 23 февраля 2013 года N 15-ФЗ "Об охране здоровья граждан от воздействия окружающего табачного дыма и последствий потребления табака".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3.6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Наличие планов эвакуации, вывешенных на видных местах.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3.7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Наличие инструкции о действиях персонала по эвакуации людей при пожаре, а также проведение не реже 1 раза в квартал практических тренировок лиц, осуществляющих свою деятельность на объекте защиты.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3.8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Наличие инструкции о порядке действий обслуживающего персонала на случай возникновения пожара в дневное и ночное время на объектах защиты с ночным пребыванием людей.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3.9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Наличие в школах необходимого количества первичных средств пожаротушения.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3.10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 xml:space="preserve">. Содержание в исправном состоянии систем и установок противопожарной 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lastRenderedPageBreak/>
              <w:t>защиты и организация проведения проверки их работоспособности в соответствии с инструкцией на технические средства завода-изготовителя, национальными и (или) международными стандартами и оформление акта проверки.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3.11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Содержание наружных пожарных лестниц и ограждений на крышах (покрытиях) зданий и сооружений в исправном состоянии их очистку от снега и наледи в зимнее время. Организация не реже 1 раза в 5 лет проведения эксплуатационных испытаний пожарных лестниц и ограждений на крышах с составлением соответствующего акта испытаний.</w:t>
            </w:r>
          </w:p>
          <w:p w:rsidR="001A0065" w:rsidRPr="00AC566E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4. Основные требования по обеспечению антитеррористической защищенности школ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4.1. Территория школы должна быть ограждена забором (высотой от 1,5 метра). Хозяйственная зона должна располагаться со стороны входа в производственные помещения столовой и иметь самостоятельный въезд с улицы.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4.2. Автомобильные въезды на территорию школы должны быть оборудованы воротами с запирающими устройствами (засов, замок) или шлагбаумами.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4.3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Наличие школе охранной сигнализации (кнопка тревожной сигнализации, охранная сигнализация в местах хранения материальных ценностей) с выводом сигналов тревоги на местные (автономные) пульты охраны с обязательным его дублированием на системы централизованного наблюдения территориального подразделения вневедомственной охраны или соответствующей информации в дежурную часть территориального органа внутренних дел, учитывая особенности и расположение объектов.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4.4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Наличие системы видеонаблюдения в здании школы с численностью более 100 обучающихся, обеспечивающей передачу визуальной информации о состоянии охраняемой зоны (центральный вход, крыльцо, холл первого этажа) на видеомонитор, устанавливаемый на посту, с регистрацией видеоинформации специальными регистрирующими устройствами, позволяющими обеспечить хранение информации не менее 10 суток.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4.6. Наличие школе, имеющей систему видеонаблюдения, лиц, ответственных за обработку видеоинформации в режиме реального времени.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4.7. Техническая укрепленность дверных проемов (входная дверь должна быть оборудована запорными устройствами, исключающими проникновение посторонних лиц).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4.8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 Оконные проемы во всех помещениях школы должны быть остеклены, стекла надежно закреплены в рамах. Оконные проемы должны иметь исправные запирающие устройства, которые в ночное время должны находиться в закрытом положении.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4.9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 xml:space="preserve">. Организация ежедневного обхода зданий (сооружений), помещений и территории школы лицом, ответственным за безопасность школе, с целью 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lastRenderedPageBreak/>
              <w:t>своевременного выявления подозрительных предметов, которые могут представлять опасность, с фиксацией результатов обхода в специальном журнале.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4.15. Наличие информационных стендов, плакатов, памяток с иллюстрациями и рекомендациями с целью информирования работников и обучающихся школы о действиях при возникновении угрозы для жизни и здоровья.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4.16. Наличие школе локальных нормативных и распорядительных актов, регулирующих вопросы обеспечения безопасности в случаях возникновения чрезвычайных ситуаций: инструкций о порядке действий во время чрезвычайных ситуаций, приказов об установлении режима чрезвычайной ситуации на объекте, о назначении лиц, ответственных за безопасность во время чрезвычайных ситуаций.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4.17. Наличие устойчивой телефонной связи работников охранной организации или лиц, ответственных за охрану школе, с директором школы и правоохранительными органами.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5</w:t>
            </w:r>
            <w:r w:rsidRPr="00AC566E"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. Основные требования по организации мероприятий по предупреждению травматизма и несчастных случаев с обучающимися во время обучения и с работниками школы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7.1. Проведение инструктажей с работниками и обучающимися школы по соблюдению распорядка дня, установленных правил санитарной гигиены, техники безопасности, порядка э</w:t>
            </w:r>
            <w:r>
              <w:rPr>
                <w:rFonts w:ascii="Roboto-Regular" w:hAnsi="Roboto-Regular"/>
                <w:color w:val="000000"/>
                <w:sz w:val="28"/>
                <w:szCs w:val="28"/>
              </w:rPr>
              <w:t xml:space="preserve">вакуации обучающихся и работников в  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школе во время чрезвычайных ситуаций.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7.2. Наличие документов о прохождении обучения руководителя школы и лиц, ответственных за охрану труда и технику безопасности школе, во время образовательного процесса.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7.3. Наличие школе локального нормативного акта, регламентирующего порядок незамедлительной передачи информации о чрезвычайной ситуации.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7.4. Оснащение помещений повышенной опасности школы медицинской аптечкой.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8</w:t>
            </w:r>
            <w:r w:rsidRPr="00AC566E"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. Основные требования по обеспечению информационной безопасности школ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8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.1. Наличие школе перечня защищаемых информационных ресурсов и баз данных.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8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.2. Наличие распорядительного акта школы о назначении лица, ответственного за обеспечение информационной безопасности школе.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8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.3. Наличие локального нормативного акта, регламентирующего порядок предоставления информации сторонним организациям по их запросам, правила доступа к ней работников школы.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8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 xml:space="preserve">.4. Наличие лицензионных аппаратно-программных средств от 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lastRenderedPageBreak/>
              <w:t>нежелательного контента в информационно-коммуникационной сети "Интернет", который может нанести вред здоровью и развитию обучающихся.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9</w:t>
            </w:r>
            <w:r w:rsidRPr="00AC566E"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. Основные требования к организации медицинского обслуживания обучающихся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9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.1. Наличие договора о медицинском обслуживании обучающихся между школой и организацией здравоохранения, имеющей лицензию на оказание медицинской помощи.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9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.2. Безвозмездное предоставление школой медицинской организации помещения, соответствующего условиям и требованиям для осуществления медицинской деятельности.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jc w:val="center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10</w:t>
            </w:r>
            <w:r w:rsidRPr="00AC566E">
              <w:rPr>
                <w:rFonts w:ascii="Roboto-Regular" w:hAnsi="Roboto-Regular"/>
                <w:b/>
                <w:bCs/>
                <w:color w:val="000000"/>
                <w:sz w:val="28"/>
                <w:szCs w:val="28"/>
              </w:rPr>
              <w:t>. Основные требования по обеспечению безопасности дорожного движения на маршрутах следования детей в школы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10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.1. Наличие паспорта дорожной безопасности.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10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.2. Соответствие улично-дорожной сети на маршрутах движения обучающихся документам по стандартизации, принятым в соответствии с законодательством РФ о стандартизации, нормам и правилам в области обеспечения безопасности дорожного движения, в том числе наличие наружного освещения, пешеходных дорожек (тротуаров), дорожных ограждений, пешеходных переходов, соответствующих дорожных знаков.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10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.3. Наличие внедренных схем безопасного движения обучающихся школе.</w:t>
            </w:r>
          </w:p>
          <w:p w:rsidR="001A0065" w:rsidRPr="00AC566E" w:rsidRDefault="001A0065" w:rsidP="005E02E8">
            <w:pPr>
              <w:spacing w:after="0" w:line="240" w:lineRule="auto"/>
              <w:rPr>
                <w:rFonts w:ascii="Roboto-Regular" w:hAnsi="Roboto-Regular"/>
                <w:color w:val="000000"/>
                <w:sz w:val="28"/>
                <w:szCs w:val="28"/>
              </w:rPr>
            </w:pPr>
            <w:r>
              <w:rPr>
                <w:rFonts w:ascii="Roboto-Regular" w:hAnsi="Roboto-Regular"/>
                <w:color w:val="000000"/>
                <w:sz w:val="28"/>
                <w:szCs w:val="28"/>
              </w:rPr>
              <w:t>10</w:t>
            </w: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.4. Наличие на всем маршруте следования остановочных пунктов, соответствующих требованиям законодательства РФ, при ежедневной перевозке обучающихся до школ и обратно.</w:t>
            </w:r>
          </w:p>
          <w:p w:rsidR="00AC566E" w:rsidRPr="00AC566E" w:rsidRDefault="001A0065" w:rsidP="005E02E8">
            <w:pPr>
              <w:spacing w:after="0" w:line="240" w:lineRule="auto"/>
              <w:jc w:val="both"/>
              <w:rPr>
                <w:rFonts w:ascii="Roboto-Regular" w:hAnsi="Roboto-Regular"/>
                <w:color w:val="000000"/>
                <w:sz w:val="28"/>
                <w:szCs w:val="28"/>
              </w:rPr>
            </w:pPr>
            <w:r w:rsidRPr="00AC566E">
              <w:rPr>
                <w:rFonts w:ascii="Roboto-Regular" w:hAnsi="Roboto-Regular"/>
                <w:color w:val="000000"/>
                <w:sz w:val="28"/>
                <w:szCs w:val="28"/>
              </w:rPr>
              <w:t> </w:t>
            </w:r>
          </w:p>
        </w:tc>
      </w:tr>
    </w:tbl>
    <w:p w:rsidR="001A0065" w:rsidRPr="00AC566E" w:rsidRDefault="001A0065" w:rsidP="001A0065">
      <w:pPr>
        <w:rPr>
          <w:sz w:val="28"/>
          <w:szCs w:val="28"/>
        </w:rPr>
      </w:pPr>
    </w:p>
    <w:p w:rsidR="001A0065" w:rsidRDefault="001A0065" w:rsidP="001A0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sectPr w:rsidR="001A0065" w:rsidSect="00DC7E87">
      <w:footerReference w:type="default" r:id="rId7"/>
      <w:footerReference w:type="first" r:id="rId8"/>
      <w:pgSz w:w="11906" w:h="16838"/>
      <w:pgMar w:top="851" w:right="849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5D" w:rsidRDefault="002B795D" w:rsidP="001A0065">
      <w:pPr>
        <w:spacing w:after="0" w:line="240" w:lineRule="auto"/>
      </w:pPr>
      <w:r>
        <w:separator/>
      </w:r>
    </w:p>
  </w:endnote>
  <w:endnote w:type="continuationSeparator" w:id="0">
    <w:p w:rsidR="002B795D" w:rsidRDefault="002B795D" w:rsidP="001A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76"/>
      <w:gridCol w:w="493"/>
    </w:tblGrid>
    <w:tr w:rsidR="00EB5496" w:rsidTr="00BC26CC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imes New Roman" w:hAnsi="Times New Roman"/>
              <w:b/>
              <w:caps/>
              <w:color w:val="000000"/>
              <w:sz w:val="32"/>
              <w:szCs w:val="32"/>
            </w:rPr>
            <w:alias w:val="Автор"/>
            <w:tag w:val=""/>
            <w:id w:val="-564804906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caps w:val="0"/>
              <w:color w:val="auto"/>
            </w:rPr>
          </w:sdtEndPr>
          <w:sdtContent>
            <w:p w:rsidR="00EB5496" w:rsidRPr="00BC26CC" w:rsidRDefault="00940161" w:rsidP="001A0065">
              <w:pPr>
                <w:pStyle w:val="a3"/>
                <w:jc w:val="center"/>
                <w:rPr>
                  <w:caps/>
                  <w:color w:val="000000"/>
                </w:rPr>
              </w:pPr>
              <w:r>
                <w:rPr>
                  <w:rFonts w:ascii="Times New Roman" w:hAnsi="Times New Roman"/>
                  <w:b/>
                  <w:caps/>
                  <w:color w:val="000000"/>
                  <w:sz w:val="32"/>
                  <w:szCs w:val="32"/>
                </w:rPr>
                <w:t>МБОУ « НОШ с.Серноводское            СЕРНОВОДСКОГО МУНИЦИПАЛЬНОГО РАЙОНА</w:t>
              </w:r>
            </w:p>
          </w:sdtContent>
        </w:sdt>
      </w:tc>
      <w:tc>
        <w:tcPr>
          <w:tcW w:w="250" w:type="pct"/>
          <w:shd w:val="clear" w:color="auto" w:fill="C0504D"/>
          <w:vAlign w:val="center"/>
        </w:tcPr>
        <w:p w:rsidR="00EB5496" w:rsidRPr="00BC26CC" w:rsidRDefault="002B795D" w:rsidP="002937FE">
          <w:pPr>
            <w:pStyle w:val="a5"/>
            <w:tabs>
              <w:tab w:val="clear" w:pos="4677"/>
              <w:tab w:val="clear" w:pos="9355"/>
            </w:tabs>
            <w:rPr>
              <w:color w:val="FFFFFF"/>
            </w:rPr>
          </w:pPr>
        </w:p>
      </w:tc>
    </w:tr>
  </w:tbl>
  <w:p w:rsidR="00EB5496" w:rsidRDefault="002B79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76"/>
      <w:gridCol w:w="493"/>
    </w:tblGrid>
    <w:tr w:rsidR="00EB5496" w:rsidTr="00BC26CC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imes New Roman" w:hAnsi="Times New Roman"/>
              <w:b/>
              <w:caps/>
              <w:color w:val="000000"/>
              <w:sz w:val="32"/>
              <w:szCs w:val="32"/>
            </w:rPr>
            <w:alias w:val="Автор"/>
            <w:tag w:val=""/>
            <w:id w:val="-369141287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EB5496" w:rsidRPr="00BC26CC" w:rsidRDefault="00702F0A" w:rsidP="00ED290C">
              <w:pPr>
                <w:pStyle w:val="a3"/>
                <w:jc w:val="center"/>
                <w:rPr>
                  <w:caps/>
                  <w:color w:val="000000"/>
                </w:rPr>
              </w:pPr>
              <w:r>
                <w:rPr>
                  <w:rFonts w:ascii="Times New Roman" w:hAnsi="Times New Roman"/>
                  <w:b/>
                  <w:caps/>
                  <w:color w:val="000000"/>
                  <w:sz w:val="32"/>
                  <w:szCs w:val="32"/>
                </w:rPr>
                <w:t>МБОУ « НОШ с.Серноводское            СЕРНОВОДСКОГО МУНИЦИПАЛЬНОГО РАЙОНА</w:t>
              </w:r>
            </w:p>
          </w:sdtContent>
        </w:sdt>
      </w:tc>
      <w:tc>
        <w:tcPr>
          <w:tcW w:w="250" w:type="pct"/>
          <w:shd w:val="clear" w:color="auto" w:fill="C0504D"/>
          <w:vAlign w:val="center"/>
        </w:tcPr>
        <w:p w:rsidR="00EB5496" w:rsidRPr="00BC26CC" w:rsidRDefault="0089410B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FFFFFF"/>
            </w:rPr>
          </w:pPr>
          <w:r w:rsidRPr="00BC26CC">
            <w:rPr>
              <w:color w:val="FFFFFF"/>
            </w:rPr>
            <w:fldChar w:fldCharType="begin"/>
          </w:r>
          <w:r w:rsidR="00471402" w:rsidRPr="00BC26CC">
            <w:rPr>
              <w:color w:val="FFFFFF"/>
            </w:rPr>
            <w:instrText>PAGE   \* MERGEFORMAT</w:instrText>
          </w:r>
          <w:r w:rsidRPr="00BC26CC">
            <w:rPr>
              <w:color w:val="FFFFFF"/>
            </w:rPr>
            <w:fldChar w:fldCharType="separate"/>
          </w:r>
          <w:r w:rsidR="005B3737">
            <w:rPr>
              <w:noProof/>
              <w:color w:val="FFFFFF"/>
            </w:rPr>
            <w:t>1</w:t>
          </w:r>
          <w:r w:rsidRPr="00BC26CC">
            <w:rPr>
              <w:color w:val="FFFFFF"/>
            </w:rPr>
            <w:fldChar w:fldCharType="end"/>
          </w:r>
        </w:p>
      </w:tc>
    </w:tr>
  </w:tbl>
  <w:p w:rsidR="00EB5496" w:rsidRDefault="002B79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5D" w:rsidRDefault="002B795D" w:rsidP="001A0065">
      <w:pPr>
        <w:spacing w:after="0" w:line="240" w:lineRule="auto"/>
      </w:pPr>
      <w:r>
        <w:separator/>
      </w:r>
    </w:p>
  </w:footnote>
  <w:footnote w:type="continuationSeparator" w:id="0">
    <w:p w:rsidR="002B795D" w:rsidRDefault="002B795D" w:rsidP="001A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688752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F0150B"/>
    <w:multiLevelType w:val="hybridMultilevel"/>
    <w:tmpl w:val="082E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4D5B"/>
    <w:multiLevelType w:val="hybridMultilevel"/>
    <w:tmpl w:val="C2280800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68F53CEB"/>
    <w:multiLevelType w:val="hybridMultilevel"/>
    <w:tmpl w:val="AD505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065"/>
    <w:rsid w:val="00195277"/>
    <w:rsid w:val="001A0065"/>
    <w:rsid w:val="002937FE"/>
    <w:rsid w:val="002B795D"/>
    <w:rsid w:val="00441421"/>
    <w:rsid w:val="00471402"/>
    <w:rsid w:val="00523E89"/>
    <w:rsid w:val="00537668"/>
    <w:rsid w:val="005754F7"/>
    <w:rsid w:val="005B3737"/>
    <w:rsid w:val="00702F0A"/>
    <w:rsid w:val="007C1F4F"/>
    <w:rsid w:val="00854CC6"/>
    <w:rsid w:val="0089410B"/>
    <w:rsid w:val="00936B04"/>
    <w:rsid w:val="00940161"/>
    <w:rsid w:val="00953B1E"/>
    <w:rsid w:val="009B0996"/>
    <w:rsid w:val="00AC33E8"/>
    <w:rsid w:val="00E51332"/>
    <w:rsid w:val="00E93503"/>
    <w:rsid w:val="00EA33C1"/>
    <w:rsid w:val="00E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65A8E"/>
  <w15:docId w15:val="{3D842631-EE89-4313-9375-E019CE13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06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A0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065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A006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A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0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« НОШ с.Серноводское            СЕРНОВОДСКОГО МУНИЦИПАЛЬНОГО РАЙОНА</dc:creator>
  <cp:lastModifiedBy>admin</cp:lastModifiedBy>
  <cp:revision>11</cp:revision>
  <cp:lastPrinted>2022-11-12T07:47:00Z</cp:lastPrinted>
  <dcterms:created xsi:type="dcterms:W3CDTF">2020-02-11T09:11:00Z</dcterms:created>
  <dcterms:modified xsi:type="dcterms:W3CDTF">2024-09-30T07:02:00Z</dcterms:modified>
</cp:coreProperties>
</file>